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6300"/>
        <w:gridCol w:w="1880"/>
      </w:tblGrid>
      <w:tr w:rsidR="00984BDD" w:rsidRPr="00DB1753" w14:paraId="13D867AF" w14:textId="77777777">
        <w:tc>
          <w:tcPr>
            <w:tcW w:w="1890" w:type="dxa"/>
            <w:vMerge w:val="restart"/>
          </w:tcPr>
          <w:p w14:paraId="4A45A9D8" w14:textId="77777777" w:rsidR="00984BDD" w:rsidRPr="00DB1753" w:rsidRDefault="004C7838">
            <w:pPr>
              <w:rPr>
                <w:rFonts w:cs="Times New Roman"/>
                <w:sz w:val="24"/>
                <w:szCs w:val="24"/>
              </w:rPr>
            </w:pPr>
            <w:r w:rsidRPr="00DB1753">
              <w:rPr>
                <w:rFonts w:cs="Times New Roman"/>
                <w:noProof/>
                <w:sz w:val="24"/>
                <w:szCs w:val="24"/>
              </w:rPr>
              <w:drawing>
                <wp:inline distT="0" distB="0" distL="0" distR="0" wp14:anchorId="5986192E" wp14:editId="0880CC83">
                  <wp:extent cx="1188720" cy="1188720"/>
                  <wp:effectExtent l="0" t="0" r="0" b="0"/>
                  <wp:docPr id="1" name="Picture 1" descr="Town of Lansing,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pic:spPr>
                      </pic:pic>
                    </a:graphicData>
                  </a:graphic>
                </wp:inline>
              </w:drawing>
            </w:r>
          </w:p>
        </w:tc>
        <w:tc>
          <w:tcPr>
            <w:tcW w:w="6300" w:type="dxa"/>
          </w:tcPr>
          <w:p w14:paraId="6D91A519" w14:textId="77777777" w:rsidR="00984BDD" w:rsidRPr="00DB1753" w:rsidRDefault="004C7838">
            <w:pPr>
              <w:spacing w:before="240"/>
              <w:jc w:val="center"/>
              <w:rPr>
                <w:rFonts w:cs="Times New Roman"/>
                <w:b/>
                <w:bCs/>
                <w:caps/>
                <w:sz w:val="32"/>
                <w:szCs w:val="32"/>
              </w:rPr>
            </w:pPr>
            <w:bookmarkStart w:id="0" w:name="apMeetingName"/>
            <w:r w:rsidRPr="00DB1753">
              <w:rPr>
                <w:rFonts w:cs="Times New Roman"/>
                <w:b/>
                <w:bCs/>
                <w:caps/>
                <w:sz w:val="32"/>
                <w:szCs w:val="32"/>
              </w:rPr>
              <w:t>Conservation Advisory Council</w:t>
            </w:r>
            <w:bookmarkEnd w:id="0"/>
          </w:p>
        </w:tc>
        <w:tc>
          <w:tcPr>
            <w:tcW w:w="1880" w:type="dxa"/>
          </w:tcPr>
          <w:p w14:paraId="0777A3ED" w14:textId="77777777" w:rsidR="00984BDD" w:rsidRPr="00DB1753" w:rsidRDefault="00984BDD">
            <w:pPr>
              <w:spacing w:before="120"/>
              <w:jc w:val="center"/>
              <w:rPr>
                <w:rFonts w:cs="Times New Roman"/>
                <w:b/>
                <w:bCs/>
                <w:sz w:val="32"/>
                <w:szCs w:val="32"/>
              </w:rPr>
            </w:pPr>
          </w:p>
        </w:tc>
      </w:tr>
      <w:tr w:rsidR="00984BDD" w:rsidRPr="00DB1753" w14:paraId="6A9933B5" w14:textId="77777777">
        <w:tc>
          <w:tcPr>
            <w:tcW w:w="1890" w:type="dxa"/>
            <w:vMerge/>
          </w:tcPr>
          <w:p w14:paraId="700E5AF8" w14:textId="77777777" w:rsidR="00984BDD" w:rsidRPr="00DB1753" w:rsidRDefault="00984BDD">
            <w:pPr>
              <w:rPr>
                <w:rFonts w:cs="Times New Roman"/>
                <w:sz w:val="24"/>
                <w:szCs w:val="24"/>
              </w:rPr>
            </w:pPr>
          </w:p>
        </w:tc>
        <w:tc>
          <w:tcPr>
            <w:tcW w:w="6300" w:type="dxa"/>
          </w:tcPr>
          <w:p w14:paraId="71C4D759" w14:textId="4DD82F4A" w:rsidR="00984BDD" w:rsidRPr="00DB1753" w:rsidRDefault="00984BDD">
            <w:pPr>
              <w:spacing w:before="120"/>
              <w:jc w:val="center"/>
              <w:rPr>
                <w:rFonts w:cs="Times New Roman"/>
                <w:sz w:val="24"/>
                <w:szCs w:val="24"/>
              </w:rPr>
            </w:pPr>
          </w:p>
        </w:tc>
        <w:tc>
          <w:tcPr>
            <w:tcW w:w="1880" w:type="dxa"/>
          </w:tcPr>
          <w:p w14:paraId="278669E5" w14:textId="77777777" w:rsidR="00984BDD" w:rsidRPr="00DB1753" w:rsidRDefault="00984BDD">
            <w:pPr>
              <w:jc w:val="center"/>
              <w:rPr>
                <w:rFonts w:cs="Times New Roman"/>
                <w:b/>
                <w:bCs/>
                <w:sz w:val="24"/>
                <w:szCs w:val="24"/>
              </w:rPr>
            </w:pPr>
          </w:p>
        </w:tc>
      </w:tr>
      <w:tr w:rsidR="00984BDD" w:rsidRPr="00DB1753" w14:paraId="5233DBBF" w14:textId="77777777">
        <w:tc>
          <w:tcPr>
            <w:tcW w:w="1890" w:type="dxa"/>
            <w:vMerge/>
          </w:tcPr>
          <w:p w14:paraId="12618577" w14:textId="77777777" w:rsidR="00984BDD" w:rsidRPr="00DB1753" w:rsidRDefault="00984BDD">
            <w:pPr>
              <w:rPr>
                <w:rFonts w:cs="Times New Roman"/>
                <w:sz w:val="24"/>
                <w:szCs w:val="24"/>
              </w:rPr>
            </w:pPr>
          </w:p>
        </w:tc>
        <w:tc>
          <w:tcPr>
            <w:tcW w:w="6300" w:type="dxa"/>
          </w:tcPr>
          <w:p w14:paraId="4249F07C" w14:textId="5DF47F95" w:rsidR="00984BDD" w:rsidRPr="00DB1753" w:rsidRDefault="00C01A4E" w:rsidP="00834627">
            <w:pPr>
              <w:jc w:val="center"/>
              <w:rPr>
                <w:rFonts w:cs="Times New Roman"/>
                <w:sz w:val="24"/>
                <w:szCs w:val="24"/>
              </w:rPr>
            </w:pPr>
            <w:r>
              <w:rPr>
                <w:rFonts w:cs="Times New Roman"/>
                <w:sz w:val="24"/>
                <w:szCs w:val="24"/>
              </w:rPr>
              <w:t>December 4</w:t>
            </w:r>
            <w:r w:rsidR="002F2D36">
              <w:rPr>
                <w:rFonts w:cs="Times New Roman"/>
                <w:sz w:val="24"/>
                <w:szCs w:val="24"/>
              </w:rPr>
              <w:t>,</w:t>
            </w:r>
            <w:r w:rsidR="001E65E1">
              <w:rPr>
                <w:rFonts w:cs="Times New Roman"/>
                <w:sz w:val="24"/>
                <w:szCs w:val="24"/>
              </w:rPr>
              <w:t xml:space="preserve"> 2024</w:t>
            </w:r>
          </w:p>
        </w:tc>
        <w:tc>
          <w:tcPr>
            <w:tcW w:w="1880" w:type="dxa"/>
          </w:tcPr>
          <w:p w14:paraId="299B9F1D" w14:textId="77777777" w:rsidR="00984BDD" w:rsidRPr="00DB1753" w:rsidRDefault="00984BDD">
            <w:pPr>
              <w:jc w:val="center"/>
              <w:rPr>
                <w:rFonts w:cs="Times New Roman"/>
                <w:b/>
                <w:bCs/>
                <w:sz w:val="24"/>
                <w:szCs w:val="24"/>
              </w:rPr>
            </w:pPr>
          </w:p>
        </w:tc>
      </w:tr>
      <w:tr w:rsidR="00984BDD" w:rsidRPr="00DB1753" w14:paraId="259989E1" w14:textId="77777777">
        <w:tc>
          <w:tcPr>
            <w:tcW w:w="1890" w:type="dxa"/>
            <w:vMerge/>
            <w:tcBorders>
              <w:bottom w:val="single" w:sz="12" w:space="0" w:color="auto"/>
            </w:tcBorders>
          </w:tcPr>
          <w:p w14:paraId="2A8221C7" w14:textId="77777777" w:rsidR="00984BDD" w:rsidRPr="00DB1753" w:rsidRDefault="00984BDD">
            <w:pPr>
              <w:rPr>
                <w:rFonts w:cs="Times New Roman"/>
                <w:sz w:val="24"/>
                <w:szCs w:val="24"/>
              </w:rPr>
            </w:pPr>
          </w:p>
        </w:tc>
        <w:tc>
          <w:tcPr>
            <w:tcW w:w="6300" w:type="dxa"/>
            <w:tcBorders>
              <w:bottom w:val="single" w:sz="12" w:space="0" w:color="auto"/>
            </w:tcBorders>
          </w:tcPr>
          <w:p w14:paraId="72786751" w14:textId="7EBD8CBF" w:rsidR="00984BDD" w:rsidRDefault="00826DBC">
            <w:pPr>
              <w:jc w:val="center"/>
              <w:rPr>
                <w:rFonts w:cs="Times New Roman"/>
                <w:sz w:val="24"/>
                <w:szCs w:val="24"/>
              </w:rPr>
            </w:pPr>
            <w:r>
              <w:rPr>
                <w:rFonts w:cs="Times New Roman"/>
                <w:sz w:val="24"/>
                <w:szCs w:val="24"/>
              </w:rPr>
              <w:t xml:space="preserve">6:30 </w:t>
            </w:r>
            <w:r w:rsidR="009A44AF">
              <w:rPr>
                <w:rFonts w:cs="Times New Roman"/>
                <w:sz w:val="24"/>
                <w:szCs w:val="24"/>
              </w:rPr>
              <w:t>In Person</w:t>
            </w:r>
          </w:p>
          <w:p w14:paraId="5D569EA4" w14:textId="266FE60F" w:rsidR="009A44AF" w:rsidRPr="00DB1753" w:rsidRDefault="00C01A4E">
            <w:pPr>
              <w:jc w:val="center"/>
              <w:rPr>
                <w:rFonts w:cs="Times New Roman"/>
                <w:sz w:val="24"/>
                <w:szCs w:val="24"/>
              </w:rPr>
            </w:pPr>
            <w:r>
              <w:rPr>
                <w:rFonts w:cs="Times New Roman"/>
                <w:sz w:val="24"/>
                <w:szCs w:val="24"/>
              </w:rPr>
              <w:t>Lansing Town Hall</w:t>
            </w:r>
          </w:p>
        </w:tc>
        <w:tc>
          <w:tcPr>
            <w:tcW w:w="1880" w:type="dxa"/>
            <w:tcBorders>
              <w:bottom w:val="single" w:sz="12" w:space="0" w:color="auto"/>
            </w:tcBorders>
          </w:tcPr>
          <w:p w14:paraId="5F10E121" w14:textId="77777777" w:rsidR="00984BDD" w:rsidRPr="00DB1753" w:rsidRDefault="00984BDD">
            <w:pPr>
              <w:jc w:val="center"/>
              <w:rPr>
                <w:rFonts w:cs="Times New Roman"/>
                <w:b/>
                <w:bCs/>
                <w:sz w:val="24"/>
                <w:szCs w:val="24"/>
              </w:rPr>
            </w:pPr>
          </w:p>
        </w:tc>
      </w:tr>
      <w:tr w:rsidR="00984BDD" w:rsidRPr="00DB1753" w14:paraId="776B49CB" w14:textId="77777777">
        <w:tc>
          <w:tcPr>
            <w:tcW w:w="10070" w:type="dxa"/>
            <w:gridSpan w:val="3"/>
            <w:tcBorders>
              <w:top w:val="single" w:sz="12" w:space="0" w:color="auto"/>
            </w:tcBorders>
          </w:tcPr>
          <w:p w14:paraId="0E4B3CE1" w14:textId="3BA3224B" w:rsidR="00984BDD" w:rsidRPr="00DB1753" w:rsidRDefault="001179F3">
            <w:pPr>
              <w:jc w:val="center"/>
              <w:rPr>
                <w:rFonts w:cs="Times New Roman"/>
                <w:b/>
                <w:bCs/>
                <w:caps/>
                <w:sz w:val="24"/>
                <w:szCs w:val="24"/>
              </w:rPr>
            </w:pPr>
            <w:r>
              <w:rPr>
                <w:rFonts w:cs="Times New Roman"/>
                <w:b/>
                <w:bCs/>
                <w:caps/>
                <w:sz w:val="32"/>
                <w:szCs w:val="32"/>
              </w:rPr>
              <w:t xml:space="preserve">MINUTES </w:t>
            </w:r>
          </w:p>
        </w:tc>
      </w:tr>
    </w:tbl>
    <w:p w14:paraId="6C450279" w14:textId="04CAEE2D" w:rsidR="003F37C4" w:rsidRPr="003F37C4" w:rsidRDefault="003F37C4" w:rsidP="00D619C6">
      <w:pPr>
        <w:spacing w:after="0" w:line="240" w:lineRule="auto"/>
        <w:rPr>
          <w:rFonts w:eastAsia="Times New Roman" w:cs="Times New Roman"/>
          <w:color w:val="FF0000"/>
          <w:sz w:val="24"/>
          <w:szCs w:val="24"/>
        </w:rPr>
      </w:pPr>
      <w:bookmarkStart w:id="1" w:name="apAgenda"/>
    </w:p>
    <w:p w14:paraId="1BD49185" w14:textId="5F2B60A1" w:rsidR="00935207" w:rsidRDefault="00935207" w:rsidP="00D6210C">
      <w:pPr>
        <w:spacing w:after="0" w:line="240" w:lineRule="auto"/>
        <w:rPr>
          <w:rFonts w:eastAsia="Times New Roman" w:cs="Times New Roman"/>
          <w:b/>
          <w:bCs/>
          <w:sz w:val="24"/>
          <w:szCs w:val="24"/>
        </w:rPr>
      </w:pPr>
      <w:r>
        <w:rPr>
          <w:rFonts w:eastAsia="Times New Roman" w:cs="Times New Roman"/>
          <w:b/>
          <w:sz w:val="24"/>
          <w:szCs w:val="24"/>
        </w:rPr>
        <w:t xml:space="preserve">1. </w:t>
      </w:r>
      <w:r w:rsidR="004C7838" w:rsidRPr="00DB1753">
        <w:rPr>
          <w:rFonts w:eastAsia="Times New Roman" w:cs="Times New Roman"/>
          <w:b/>
          <w:bCs/>
          <w:sz w:val="24"/>
          <w:szCs w:val="24"/>
        </w:rPr>
        <w:t xml:space="preserve">Call </w:t>
      </w:r>
      <w:r>
        <w:rPr>
          <w:rFonts w:eastAsia="Times New Roman" w:cs="Times New Roman"/>
          <w:b/>
          <w:bCs/>
          <w:sz w:val="24"/>
          <w:szCs w:val="24"/>
        </w:rPr>
        <w:t>Meeting to Order</w:t>
      </w:r>
    </w:p>
    <w:p w14:paraId="25974C9C" w14:textId="7F789F57" w:rsidR="00D00ED3" w:rsidRDefault="00D00ED3" w:rsidP="00D00ED3">
      <w:pPr>
        <w:spacing w:after="0" w:line="240" w:lineRule="auto"/>
        <w:rPr>
          <w:rFonts w:eastAsia="Times New Roman" w:cs="Times New Roman"/>
          <w:sz w:val="24"/>
          <w:szCs w:val="24"/>
        </w:rPr>
      </w:pPr>
      <w:r>
        <w:rPr>
          <w:rFonts w:eastAsia="Times New Roman" w:cs="Times New Roman"/>
          <w:b/>
          <w:bCs/>
          <w:sz w:val="24"/>
          <w:szCs w:val="24"/>
        </w:rPr>
        <w:t xml:space="preserve">Present: </w:t>
      </w:r>
      <w:r>
        <w:rPr>
          <w:rFonts w:eastAsia="Times New Roman" w:cs="Times New Roman"/>
          <w:sz w:val="24"/>
          <w:szCs w:val="24"/>
        </w:rPr>
        <w:t xml:space="preserve">Ed </w:t>
      </w:r>
      <w:r w:rsidR="00C17577">
        <w:rPr>
          <w:rFonts w:eastAsia="Times New Roman" w:cs="Times New Roman"/>
          <w:sz w:val="24"/>
          <w:szCs w:val="24"/>
        </w:rPr>
        <w:t>Dubovi,</w:t>
      </w:r>
      <w:r w:rsidR="002F2D36">
        <w:rPr>
          <w:rFonts w:eastAsia="Times New Roman" w:cs="Times New Roman"/>
          <w:sz w:val="24"/>
          <w:szCs w:val="24"/>
        </w:rPr>
        <w:t xml:space="preserve"> </w:t>
      </w:r>
      <w:r w:rsidR="00674C6D">
        <w:rPr>
          <w:rFonts w:eastAsia="Times New Roman" w:cs="Times New Roman"/>
          <w:sz w:val="24"/>
          <w:szCs w:val="24"/>
        </w:rPr>
        <w:t>Robyn Bailey, Lisa Scanlon</w:t>
      </w:r>
    </w:p>
    <w:p w14:paraId="160627D4" w14:textId="61B23E5B" w:rsidR="00C01A4E" w:rsidRPr="00C01A4E" w:rsidRDefault="00C01A4E" w:rsidP="00D00ED3">
      <w:pPr>
        <w:spacing w:after="0" w:line="240" w:lineRule="auto"/>
        <w:rPr>
          <w:rFonts w:eastAsia="Times New Roman" w:cs="Times New Roman"/>
          <w:b/>
          <w:bCs/>
          <w:sz w:val="24"/>
          <w:szCs w:val="24"/>
        </w:rPr>
      </w:pPr>
      <w:r w:rsidRPr="00C01A4E">
        <w:rPr>
          <w:rFonts w:eastAsia="Times New Roman" w:cs="Times New Roman"/>
          <w:b/>
          <w:bCs/>
          <w:sz w:val="24"/>
          <w:szCs w:val="24"/>
        </w:rPr>
        <w:t>Absent:</w:t>
      </w:r>
      <w:r>
        <w:rPr>
          <w:rFonts w:eastAsia="Times New Roman" w:cs="Times New Roman"/>
          <w:b/>
          <w:bCs/>
          <w:sz w:val="24"/>
          <w:szCs w:val="24"/>
        </w:rPr>
        <w:t xml:space="preserve">  </w:t>
      </w:r>
      <w:r>
        <w:rPr>
          <w:rFonts w:eastAsia="Times New Roman" w:cs="Times New Roman"/>
          <w:sz w:val="24"/>
          <w:szCs w:val="24"/>
        </w:rPr>
        <w:t>John Fleming, Todd Walters, Brian Boerman,</w:t>
      </w:r>
    </w:p>
    <w:p w14:paraId="01051170" w14:textId="390D55A4" w:rsidR="002F2D36" w:rsidRDefault="00674C6D" w:rsidP="00D00ED3">
      <w:pPr>
        <w:spacing w:after="0" w:line="240" w:lineRule="auto"/>
        <w:rPr>
          <w:rFonts w:eastAsia="Times New Roman" w:cs="Times New Roman"/>
          <w:sz w:val="24"/>
          <w:szCs w:val="24"/>
        </w:rPr>
      </w:pPr>
      <w:r>
        <w:rPr>
          <w:rFonts w:eastAsia="Times New Roman" w:cs="Times New Roman"/>
          <w:sz w:val="24"/>
          <w:szCs w:val="24"/>
        </w:rPr>
        <w:t xml:space="preserve">Non-CAC attendees: </w:t>
      </w:r>
      <w:r>
        <w:rPr>
          <w:rStyle w:val="contentpasted0"/>
          <w:bCs/>
          <w:color w:val="000000"/>
          <w:sz w:val="24"/>
          <w:szCs w:val="24"/>
          <w:shd w:val="clear" w:color="auto" w:fill="FFFFFF"/>
        </w:rPr>
        <w:t>Siobhan Hull, CCE</w:t>
      </w:r>
      <w:r w:rsidR="00E81818">
        <w:rPr>
          <w:rStyle w:val="contentpasted0"/>
          <w:bCs/>
          <w:color w:val="000000"/>
          <w:sz w:val="24"/>
          <w:szCs w:val="24"/>
          <w:shd w:val="clear" w:color="auto" w:fill="FFFFFF"/>
        </w:rPr>
        <w:t xml:space="preserve">; </w:t>
      </w:r>
      <w:r w:rsidR="00C01A4E">
        <w:rPr>
          <w:rStyle w:val="contentpasted0"/>
          <w:bCs/>
          <w:color w:val="000000"/>
          <w:sz w:val="24"/>
          <w:szCs w:val="24"/>
          <w:shd w:val="clear" w:color="auto" w:fill="FFFFFF"/>
        </w:rPr>
        <w:t>David Ogden, John Dennis</w:t>
      </w:r>
    </w:p>
    <w:p w14:paraId="364776B0" w14:textId="77777777" w:rsidR="00CC7DAE" w:rsidRDefault="00CC7DAE" w:rsidP="00D00ED3">
      <w:pPr>
        <w:spacing w:after="0" w:line="240" w:lineRule="auto"/>
        <w:rPr>
          <w:rFonts w:eastAsia="Times New Roman" w:cs="Times New Roman"/>
          <w:sz w:val="24"/>
          <w:szCs w:val="24"/>
        </w:rPr>
      </w:pPr>
    </w:p>
    <w:p w14:paraId="2B685563" w14:textId="13C20D1B" w:rsidR="00B87D88" w:rsidRDefault="00CC7DAE" w:rsidP="00C01A4E">
      <w:pPr>
        <w:spacing w:after="0" w:line="240" w:lineRule="auto"/>
        <w:rPr>
          <w:rFonts w:eastAsia="Times New Roman" w:cs="Times New Roman"/>
          <w:b/>
          <w:bCs/>
          <w:sz w:val="24"/>
          <w:szCs w:val="24"/>
        </w:rPr>
      </w:pPr>
      <w:r>
        <w:rPr>
          <w:rFonts w:eastAsia="Times New Roman" w:cs="Times New Roman"/>
          <w:b/>
          <w:bCs/>
          <w:sz w:val="24"/>
          <w:szCs w:val="24"/>
        </w:rPr>
        <w:t xml:space="preserve">2. </w:t>
      </w:r>
      <w:r w:rsidR="0088126D">
        <w:rPr>
          <w:rFonts w:eastAsia="Times New Roman" w:cs="Times New Roman"/>
          <w:b/>
          <w:bCs/>
          <w:sz w:val="24"/>
          <w:szCs w:val="24"/>
        </w:rPr>
        <w:t xml:space="preserve"> </w:t>
      </w:r>
      <w:r w:rsidR="00844C3F">
        <w:rPr>
          <w:rFonts w:eastAsia="Times New Roman" w:cs="Times New Roman"/>
          <w:b/>
          <w:bCs/>
          <w:sz w:val="24"/>
          <w:szCs w:val="24"/>
        </w:rPr>
        <w:t>Discussion of the DEC negative declaration for Cargill project</w:t>
      </w:r>
    </w:p>
    <w:p w14:paraId="66261E12" w14:textId="1746CA53" w:rsidR="00844C3F" w:rsidRPr="00844C3F" w:rsidRDefault="00844C3F" w:rsidP="00C01A4E">
      <w:pPr>
        <w:spacing w:after="0" w:line="240" w:lineRule="auto"/>
        <w:rPr>
          <w:rStyle w:val="contentpasted0"/>
          <w:color w:val="000000"/>
          <w:sz w:val="24"/>
          <w:szCs w:val="24"/>
          <w:shd w:val="clear" w:color="auto" w:fill="FFFFFF"/>
        </w:rPr>
      </w:pPr>
      <w:r>
        <w:rPr>
          <w:rFonts w:eastAsia="Times New Roman" w:cs="Times New Roman"/>
          <w:b/>
          <w:bCs/>
          <w:sz w:val="24"/>
          <w:szCs w:val="24"/>
        </w:rPr>
        <w:tab/>
      </w:r>
      <w:r>
        <w:rPr>
          <w:rFonts w:eastAsia="Times New Roman" w:cs="Times New Roman"/>
          <w:sz w:val="24"/>
          <w:szCs w:val="24"/>
        </w:rPr>
        <w:t>The CAC was asked by the Town Board to review the negative environmental impact finding by the DEC of a project proposed by Cargill to flood a portion of an abandoned mined area under the southern part of Cayuga Lake.  The CAC invited John Dennis to give a presentation on ongoing efforts to require a full EIS for the salt mine.  A review of ongoing concerns surrounding the continued operation of the salt mine was given with some specific issues related to the flooding of the non-active area</w:t>
      </w:r>
      <w:r w:rsidR="00E121C9">
        <w:rPr>
          <w:rFonts w:eastAsia="Times New Roman" w:cs="Times New Roman"/>
          <w:sz w:val="24"/>
          <w:szCs w:val="24"/>
        </w:rPr>
        <w:t>.  The CAC has no members with expertise in the areas needed to respond to the Town Board with a meaningful recommendation in the short period of time allotted.  Also, with only 3 CAC members in attendance, a quorum was not present to do business.  As an extension to the comment period until Jan 19 was approved by the DEC, the CAC will take up this issue again at the 1-8 meeting.</w:t>
      </w:r>
    </w:p>
    <w:p w14:paraId="665C581E" w14:textId="04E5A35B" w:rsidR="003A58C7" w:rsidRDefault="00E121C9" w:rsidP="003A58C7">
      <w:pPr>
        <w:rPr>
          <w:rFonts w:cs="Times New Roman"/>
          <w:b/>
          <w:sz w:val="24"/>
          <w:szCs w:val="24"/>
        </w:rPr>
      </w:pPr>
      <w:r>
        <w:rPr>
          <w:rStyle w:val="contentpasted0"/>
          <w:b/>
          <w:color w:val="000000"/>
          <w:sz w:val="24"/>
          <w:szCs w:val="24"/>
          <w:shd w:val="clear" w:color="auto" w:fill="FFFFFF"/>
        </w:rPr>
        <w:t xml:space="preserve">3. </w:t>
      </w:r>
      <w:r w:rsidR="003A58C7">
        <w:rPr>
          <w:rStyle w:val="contentpasted0"/>
          <w:b/>
          <w:color w:val="000000"/>
          <w:sz w:val="24"/>
          <w:szCs w:val="24"/>
          <w:shd w:val="clear" w:color="auto" w:fill="FFFFFF"/>
        </w:rPr>
        <w:t xml:space="preserve"> </w:t>
      </w:r>
      <w:r w:rsidR="003A58C7" w:rsidRPr="00834627">
        <w:rPr>
          <w:rFonts w:cs="Times New Roman"/>
          <w:b/>
          <w:sz w:val="24"/>
          <w:szCs w:val="24"/>
        </w:rPr>
        <w:t>Department</w:t>
      </w:r>
      <w:r w:rsidR="003A58C7">
        <w:rPr>
          <w:rFonts w:cs="Times New Roman"/>
          <w:b/>
          <w:sz w:val="24"/>
          <w:szCs w:val="24"/>
        </w:rPr>
        <w:t>al</w:t>
      </w:r>
      <w:r w:rsidR="003A58C7" w:rsidRPr="00834627">
        <w:rPr>
          <w:rFonts w:cs="Times New Roman"/>
          <w:b/>
          <w:sz w:val="24"/>
          <w:szCs w:val="24"/>
        </w:rPr>
        <w:t xml:space="preserve"> and Committee Reports</w:t>
      </w:r>
    </w:p>
    <w:p w14:paraId="7FAD61D1" w14:textId="77777777" w:rsidR="003A58C7" w:rsidRPr="00517249" w:rsidRDefault="003A58C7" w:rsidP="003A58C7">
      <w:pPr>
        <w:rPr>
          <w:rFonts w:cs="Times New Roman"/>
          <w:bCs/>
          <w:sz w:val="24"/>
          <w:szCs w:val="24"/>
        </w:rPr>
      </w:pPr>
      <w:r>
        <w:rPr>
          <w:rFonts w:cs="Times New Roman"/>
          <w:bCs/>
          <w:sz w:val="24"/>
          <w:szCs w:val="24"/>
        </w:rPr>
        <w:t>There were no committee reports</w:t>
      </w:r>
    </w:p>
    <w:p w14:paraId="0516D57A" w14:textId="77777777" w:rsidR="003A58C7" w:rsidRPr="007B50D2" w:rsidRDefault="003A58C7" w:rsidP="00CC7DAE">
      <w:pPr>
        <w:rPr>
          <w:rFonts w:cs="Times New Roman"/>
          <w:bCs/>
          <w:sz w:val="24"/>
          <w:szCs w:val="24"/>
        </w:rPr>
      </w:pPr>
    </w:p>
    <w:bookmarkEnd w:id="1"/>
    <w:p w14:paraId="3F421D4E" w14:textId="2165C67C" w:rsidR="00710982" w:rsidRDefault="00710982" w:rsidP="00834627">
      <w:pPr>
        <w:rPr>
          <w:rFonts w:cs="Times New Roman"/>
          <w:sz w:val="24"/>
          <w:szCs w:val="24"/>
        </w:rPr>
      </w:pPr>
    </w:p>
    <w:sectPr w:rsidR="0071098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6248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50BBF"/>
    <w:multiLevelType w:val="multilevel"/>
    <w:tmpl w:val="AE64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6265E"/>
    <w:multiLevelType w:val="hybridMultilevel"/>
    <w:tmpl w:val="070CCFF0"/>
    <w:lvl w:ilvl="0" w:tplc="E990F550">
      <w:start w:val="1"/>
      <w:numFmt w:val="decimal"/>
      <w:lvlText w:val="%1."/>
      <w:lvlJc w:val="left"/>
      <w:pPr>
        <w:ind w:left="1080" w:hanging="360"/>
      </w:pPr>
      <w:rPr>
        <w:rFonts w:ascii="Helvetica Neue" w:hAnsi="Helvetica Neue" w:hint="default"/>
        <w:b w:val="0"/>
        <w:bCs w:val="0"/>
        <w:i w:val="0"/>
        <w:iCs w:val="0"/>
        <w:color w:val="auto"/>
        <w:sz w:val="26"/>
        <w:szCs w:val="26"/>
      </w:rPr>
    </w:lvl>
    <w:lvl w:ilvl="1" w:tplc="FFFFFFFF">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895766"/>
    <w:multiLevelType w:val="multilevel"/>
    <w:tmpl w:val="650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9447012">
    <w:abstractNumId w:val="3"/>
  </w:num>
  <w:num w:numId="2" w16cid:durableId="1945914824">
    <w:abstractNumId w:val="2"/>
  </w:num>
  <w:num w:numId="3" w16cid:durableId="143737236">
    <w:abstractNumId w:val="0"/>
  </w:num>
  <w:num w:numId="4" w16cid:durableId="71816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DD"/>
    <w:rsid w:val="00006E01"/>
    <w:rsid w:val="00016677"/>
    <w:rsid w:val="00045903"/>
    <w:rsid w:val="00062F23"/>
    <w:rsid w:val="00070EC6"/>
    <w:rsid w:val="0008108F"/>
    <w:rsid w:val="000A4BDB"/>
    <w:rsid w:val="000C1FD8"/>
    <w:rsid w:val="000D51C0"/>
    <w:rsid w:val="000E2E17"/>
    <w:rsid w:val="000E3F5A"/>
    <w:rsid w:val="000F5CDB"/>
    <w:rsid w:val="000F603A"/>
    <w:rsid w:val="001153C4"/>
    <w:rsid w:val="001179F3"/>
    <w:rsid w:val="00122E85"/>
    <w:rsid w:val="00156AB3"/>
    <w:rsid w:val="00174FB9"/>
    <w:rsid w:val="00177B5F"/>
    <w:rsid w:val="001A6EFB"/>
    <w:rsid w:val="001C1842"/>
    <w:rsid w:val="001E58AE"/>
    <w:rsid w:val="001E65E1"/>
    <w:rsid w:val="002064B0"/>
    <w:rsid w:val="00210FD1"/>
    <w:rsid w:val="002127DD"/>
    <w:rsid w:val="00246455"/>
    <w:rsid w:val="00253724"/>
    <w:rsid w:val="0025454E"/>
    <w:rsid w:val="00257FB2"/>
    <w:rsid w:val="002657C4"/>
    <w:rsid w:val="00280589"/>
    <w:rsid w:val="00286AF8"/>
    <w:rsid w:val="00297C18"/>
    <w:rsid w:val="002F2D36"/>
    <w:rsid w:val="00301D79"/>
    <w:rsid w:val="00330B5C"/>
    <w:rsid w:val="00344EF2"/>
    <w:rsid w:val="003520A4"/>
    <w:rsid w:val="00353D7B"/>
    <w:rsid w:val="003609B0"/>
    <w:rsid w:val="00362BEE"/>
    <w:rsid w:val="00365DC1"/>
    <w:rsid w:val="00366686"/>
    <w:rsid w:val="00391125"/>
    <w:rsid w:val="003946EE"/>
    <w:rsid w:val="003A58C7"/>
    <w:rsid w:val="003B1EF2"/>
    <w:rsid w:val="003C6C5A"/>
    <w:rsid w:val="003D1943"/>
    <w:rsid w:val="003D7E01"/>
    <w:rsid w:val="003F37C4"/>
    <w:rsid w:val="00415B03"/>
    <w:rsid w:val="004242EF"/>
    <w:rsid w:val="004306D1"/>
    <w:rsid w:val="004410B8"/>
    <w:rsid w:val="0044247E"/>
    <w:rsid w:val="00465201"/>
    <w:rsid w:val="0046669D"/>
    <w:rsid w:val="00481FE2"/>
    <w:rsid w:val="004909BA"/>
    <w:rsid w:val="004B42C2"/>
    <w:rsid w:val="004C7838"/>
    <w:rsid w:val="004D2242"/>
    <w:rsid w:val="005151BC"/>
    <w:rsid w:val="00517249"/>
    <w:rsid w:val="00520C32"/>
    <w:rsid w:val="0052258C"/>
    <w:rsid w:val="0052354A"/>
    <w:rsid w:val="00523E87"/>
    <w:rsid w:val="005559F8"/>
    <w:rsid w:val="0058025A"/>
    <w:rsid w:val="00581A7A"/>
    <w:rsid w:val="005827BB"/>
    <w:rsid w:val="00593029"/>
    <w:rsid w:val="0059561C"/>
    <w:rsid w:val="005A670B"/>
    <w:rsid w:val="005B7FD0"/>
    <w:rsid w:val="005C6001"/>
    <w:rsid w:val="005D7451"/>
    <w:rsid w:val="006005E6"/>
    <w:rsid w:val="00600CDA"/>
    <w:rsid w:val="006260DF"/>
    <w:rsid w:val="00670799"/>
    <w:rsid w:val="00674C6D"/>
    <w:rsid w:val="00684250"/>
    <w:rsid w:val="00686FD1"/>
    <w:rsid w:val="00687333"/>
    <w:rsid w:val="006D1115"/>
    <w:rsid w:val="006F157C"/>
    <w:rsid w:val="006F2522"/>
    <w:rsid w:val="00710982"/>
    <w:rsid w:val="00715AC5"/>
    <w:rsid w:val="00731776"/>
    <w:rsid w:val="00736AA4"/>
    <w:rsid w:val="007416AA"/>
    <w:rsid w:val="00752445"/>
    <w:rsid w:val="007567B7"/>
    <w:rsid w:val="0076758D"/>
    <w:rsid w:val="0078239A"/>
    <w:rsid w:val="00786337"/>
    <w:rsid w:val="007911F3"/>
    <w:rsid w:val="007A4C5C"/>
    <w:rsid w:val="007B50D2"/>
    <w:rsid w:val="007C01A3"/>
    <w:rsid w:val="007D170E"/>
    <w:rsid w:val="007D6A4A"/>
    <w:rsid w:val="007D7239"/>
    <w:rsid w:val="007F7450"/>
    <w:rsid w:val="00826DBC"/>
    <w:rsid w:val="00827D23"/>
    <w:rsid w:val="00834627"/>
    <w:rsid w:val="00844C3F"/>
    <w:rsid w:val="008504E3"/>
    <w:rsid w:val="00851392"/>
    <w:rsid w:val="008527F5"/>
    <w:rsid w:val="008555B3"/>
    <w:rsid w:val="0085708B"/>
    <w:rsid w:val="0088126D"/>
    <w:rsid w:val="008B3CB1"/>
    <w:rsid w:val="008C099A"/>
    <w:rsid w:val="008E4A0A"/>
    <w:rsid w:val="009152D1"/>
    <w:rsid w:val="00935207"/>
    <w:rsid w:val="00935294"/>
    <w:rsid w:val="00970C79"/>
    <w:rsid w:val="00982EA8"/>
    <w:rsid w:val="00984BDD"/>
    <w:rsid w:val="00985D96"/>
    <w:rsid w:val="009861B4"/>
    <w:rsid w:val="00996283"/>
    <w:rsid w:val="009A44AF"/>
    <w:rsid w:val="009A515E"/>
    <w:rsid w:val="009B0635"/>
    <w:rsid w:val="009B36AC"/>
    <w:rsid w:val="009D0086"/>
    <w:rsid w:val="009E78EB"/>
    <w:rsid w:val="00A00EF8"/>
    <w:rsid w:val="00A223C5"/>
    <w:rsid w:val="00A242FB"/>
    <w:rsid w:val="00A9011F"/>
    <w:rsid w:val="00AA0CA1"/>
    <w:rsid w:val="00AB6D33"/>
    <w:rsid w:val="00AE7CEA"/>
    <w:rsid w:val="00AF242B"/>
    <w:rsid w:val="00B018C4"/>
    <w:rsid w:val="00B20138"/>
    <w:rsid w:val="00B31557"/>
    <w:rsid w:val="00B440DC"/>
    <w:rsid w:val="00B50DBB"/>
    <w:rsid w:val="00B549AF"/>
    <w:rsid w:val="00B61F70"/>
    <w:rsid w:val="00B72016"/>
    <w:rsid w:val="00B82628"/>
    <w:rsid w:val="00B87D88"/>
    <w:rsid w:val="00BE0956"/>
    <w:rsid w:val="00BF0083"/>
    <w:rsid w:val="00C01A4E"/>
    <w:rsid w:val="00C10F25"/>
    <w:rsid w:val="00C17577"/>
    <w:rsid w:val="00C228AD"/>
    <w:rsid w:val="00C31136"/>
    <w:rsid w:val="00C60A1C"/>
    <w:rsid w:val="00C7083B"/>
    <w:rsid w:val="00CA0A81"/>
    <w:rsid w:val="00CB1189"/>
    <w:rsid w:val="00CB38A2"/>
    <w:rsid w:val="00CC6CAB"/>
    <w:rsid w:val="00CC7DAE"/>
    <w:rsid w:val="00CF7077"/>
    <w:rsid w:val="00D00ED3"/>
    <w:rsid w:val="00D15806"/>
    <w:rsid w:val="00D46715"/>
    <w:rsid w:val="00D619C6"/>
    <w:rsid w:val="00D6210C"/>
    <w:rsid w:val="00D72028"/>
    <w:rsid w:val="00D77377"/>
    <w:rsid w:val="00D818A8"/>
    <w:rsid w:val="00D97036"/>
    <w:rsid w:val="00DA08AB"/>
    <w:rsid w:val="00DB1753"/>
    <w:rsid w:val="00DB3EF1"/>
    <w:rsid w:val="00DC7A9A"/>
    <w:rsid w:val="00DF5F4D"/>
    <w:rsid w:val="00E121C9"/>
    <w:rsid w:val="00E21643"/>
    <w:rsid w:val="00E34B2D"/>
    <w:rsid w:val="00E362C1"/>
    <w:rsid w:val="00E40675"/>
    <w:rsid w:val="00E64020"/>
    <w:rsid w:val="00E774E1"/>
    <w:rsid w:val="00E81818"/>
    <w:rsid w:val="00E94118"/>
    <w:rsid w:val="00E9790B"/>
    <w:rsid w:val="00ED25FC"/>
    <w:rsid w:val="00EE719C"/>
    <w:rsid w:val="00F03CB3"/>
    <w:rsid w:val="00F10FF0"/>
    <w:rsid w:val="00F242A0"/>
    <w:rsid w:val="00F41EA0"/>
    <w:rsid w:val="00F65D59"/>
    <w:rsid w:val="00FC22C2"/>
    <w:rsid w:val="00FC607F"/>
    <w:rsid w:val="00FC6358"/>
    <w:rsid w:val="00FD0C89"/>
    <w:rsid w:val="00FD2FAF"/>
    <w:rsid w:val="00FE1D5B"/>
    <w:rsid w:val="00FF5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1DDDC"/>
  <w15:docId w15:val="{87EB642A-75A9-264E-ADD7-9C34C40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8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838"/>
    <w:rPr>
      <w:rFonts w:ascii="Lucida Grande" w:hAnsi="Lucida Grande" w:cs="Lucida Grande"/>
      <w:sz w:val="18"/>
      <w:szCs w:val="18"/>
    </w:rPr>
  </w:style>
  <w:style w:type="character" w:styleId="Hyperlink">
    <w:name w:val="Hyperlink"/>
    <w:basedOn w:val="DefaultParagraphFont"/>
    <w:uiPriority w:val="99"/>
    <w:unhideWhenUsed/>
    <w:rsid w:val="007F7450"/>
    <w:rPr>
      <w:color w:val="0000FF"/>
      <w:u w:val="single"/>
    </w:rPr>
  </w:style>
  <w:style w:type="paragraph" w:styleId="ListParagraph">
    <w:name w:val="List Paragraph"/>
    <w:basedOn w:val="Normal"/>
    <w:uiPriority w:val="34"/>
    <w:qFormat/>
    <w:rsid w:val="00935207"/>
    <w:pPr>
      <w:spacing w:after="0" w:line="240" w:lineRule="auto"/>
      <w:ind w:left="720"/>
      <w:contextualSpacing/>
    </w:pPr>
    <w:rPr>
      <w:rFonts w:eastAsiaTheme="minorEastAsia"/>
      <w:sz w:val="24"/>
      <w:szCs w:val="24"/>
      <w:lang w:eastAsia="ja-JP"/>
    </w:rPr>
  </w:style>
  <w:style w:type="character" w:customStyle="1" w:styleId="emailstyle15">
    <w:name w:val="emailstyle15"/>
    <w:basedOn w:val="DefaultParagraphFont"/>
    <w:semiHidden/>
    <w:rsid w:val="00935207"/>
    <w:rPr>
      <w:rFonts w:ascii="Helvetica Neue" w:hAnsi="Helvetica Neue" w:hint="default"/>
      <w:b w:val="0"/>
      <w:bCs w:val="0"/>
      <w:i w:val="0"/>
      <w:iCs w:val="0"/>
      <w:strike w:val="0"/>
      <w:dstrike w:val="0"/>
      <w:color w:val="auto"/>
      <w:u w:val="none"/>
      <w:effect w:val="none"/>
    </w:rPr>
  </w:style>
  <w:style w:type="character" w:customStyle="1" w:styleId="xdefaultfonthxmailstyle">
    <w:name w:val="x_defaultfonthxmailstyle"/>
    <w:basedOn w:val="DefaultParagraphFont"/>
    <w:rsid w:val="00935207"/>
  </w:style>
  <w:style w:type="paragraph" w:customStyle="1" w:styleId="xmsonormal">
    <w:name w:val="x_msonormal"/>
    <w:basedOn w:val="Normal"/>
    <w:rsid w:val="00EE719C"/>
    <w:pPr>
      <w:spacing w:before="100" w:beforeAutospacing="1" w:after="100" w:afterAutospacing="1" w:line="240" w:lineRule="auto"/>
    </w:pPr>
    <w:rPr>
      <w:rFonts w:ascii="Times New Roman" w:hAnsi="Times New Roman" w:cs="Times New Roman"/>
      <w:sz w:val="20"/>
      <w:szCs w:val="20"/>
    </w:rPr>
  </w:style>
  <w:style w:type="paragraph" w:styleId="NormalWeb">
    <w:name w:val="Normal (Web)"/>
    <w:basedOn w:val="Normal"/>
    <w:uiPriority w:val="99"/>
    <w:unhideWhenUsed/>
    <w:rsid w:val="00834627"/>
    <w:pPr>
      <w:spacing w:before="100" w:beforeAutospacing="1" w:after="100" w:afterAutospacing="1" w:line="240" w:lineRule="auto"/>
    </w:pPr>
    <w:rPr>
      <w:rFonts w:ascii="Times New Roman" w:hAnsi="Times New Roman" w:cs="Times New Roman"/>
      <w:sz w:val="20"/>
      <w:szCs w:val="20"/>
    </w:rPr>
  </w:style>
  <w:style w:type="character" w:customStyle="1" w:styleId="contentpasted0">
    <w:name w:val="contentpasted0"/>
    <w:basedOn w:val="DefaultParagraphFont"/>
    <w:rsid w:val="00834627"/>
  </w:style>
  <w:style w:type="character" w:customStyle="1" w:styleId="markfgy5cpbcy">
    <w:name w:val="markfgy5cpbcy"/>
    <w:basedOn w:val="DefaultParagraphFont"/>
    <w:rsid w:val="00834627"/>
  </w:style>
  <w:style w:type="paragraph" w:customStyle="1" w:styleId="xmsolistparagraph">
    <w:name w:val="x_msolistparagraph"/>
    <w:basedOn w:val="Normal"/>
    <w:rsid w:val="001A6EF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A223C5"/>
    <w:rPr>
      <w:color w:val="605E5C"/>
      <w:shd w:val="clear" w:color="auto" w:fill="E1DFDD"/>
    </w:rPr>
  </w:style>
  <w:style w:type="character" w:customStyle="1" w:styleId="nvilj">
    <w:name w:val="nvilj"/>
    <w:basedOn w:val="DefaultParagraphFont"/>
    <w:rsid w:val="00DF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6343">
      <w:bodyDiv w:val="1"/>
      <w:marLeft w:val="0"/>
      <w:marRight w:val="0"/>
      <w:marTop w:val="0"/>
      <w:marBottom w:val="0"/>
      <w:divBdr>
        <w:top w:val="none" w:sz="0" w:space="0" w:color="auto"/>
        <w:left w:val="none" w:sz="0" w:space="0" w:color="auto"/>
        <w:bottom w:val="none" w:sz="0" w:space="0" w:color="auto"/>
        <w:right w:val="none" w:sz="0" w:space="0" w:color="auto"/>
      </w:divBdr>
      <w:divsChild>
        <w:div w:id="1913729918">
          <w:marLeft w:val="0"/>
          <w:marRight w:val="0"/>
          <w:marTop w:val="0"/>
          <w:marBottom w:val="0"/>
          <w:divBdr>
            <w:top w:val="none" w:sz="0" w:space="0" w:color="auto"/>
            <w:left w:val="none" w:sz="0" w:space="0" w:color="auto"/>
            <w:bottom w:val="none" w:sz="0" w:space="0" w:color="auto"/>
            <w:right w:val="none" w:sz="0" w:space="0" w:color="auto"/>
          </w:divBdr>
          <w:divsChild>
            <w:div w:id="1407189031">
              <w:marLeft w:val="0"/>
              <w:marRight w:val="0"/>
              <w:marTop w:val="0"/>
              <w:marBottom w:val="0"/>
              <w:divBdr>
                <w:top w:val="none" w:sz="0" w:space="0" w:color="auto"/>
                <w:left w:val="none" w:sz="0" w:space="0" w:color="auto"/>
                <w:bottom w:val="none" w:sz="0" w:space="0" w:color="auto"/>
                <w:right w:val="none" w:sz="0" w:space="0" w:color="auto"/>
              </w:divBdr>
              <w:divsChild>
                <w:div w:id="429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6785">
      <w:bodyDiv w:val="1"/>
      <w:marLeft w:val="0"/>
      <w:marRight w:val="0"/>
      <w:marTop w:val="0"/>
      <w:marBottom w:val="0"/>
      <w:divBdr>
        <w:top w:val="none" w:sz="0" w:space="0" w:color="auto"/>
        <w:left w:val="none" w:sz="0" w:space="0" w:color="auto"/>
        <w:bottom w:val="none" w:sz="0" w:space="0" w:color="auto"/>
        <w:right w:val="none" w:sz="0" w:space="0" w:color="auto"/>
      </w:divBdr>
      <w:divsChild>
        <w:div w:id="1514613897">
          <w:marLeft w:val="0"/>
          <w:marRight w:val="0"/>
          <w:marTop w:val="0"/>
          <w:marBottom w:val="0"/>
          <w:divBdr>
            <w:top w:val="none" w:sz="0" w:space="0" w:color="auto"/>
            <w:left w:val="none" w:sz="0" w:space="0" w:color="auto"/>
            <w:bottom w:val="none" w:sz="0" w:space="0" w:color="auto"/>
            <w:right w:val="none" w:sz="0" w:space="0" w:color="auto"/>
          </w:divBdr>
          <w:divsChild>
            <w:div w:id="875580667">
              <w:marLeft w:val="0"/>
              <w:marRight w:val="0"/>
              <w:marTop w:val="0"/>
              <w:marBottom w:val="0"/>
              <w:divBdr>
                <w:top w:val="none" w:sz="0" w:space="0" w:color="auto"/>
                <w:left w:val="none" w:sz="0" w:space="0" w:color="auto"/>
                <w:bottom w:val="none" w:sz="0" w:space="0" w:color="auto"/>
                <w:right w:val="none" w:sz="0" w:space="0" w:color="auto"/>
              </w:divBdr>
              <w:divsChild>
                <w:div w:id="18120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8429">
      <w:bodyDiv w:val="1"/>
      <w:marLeft w:val="0"/>
      <w:marRight w:val="0"/>
      <w:marTop w:val="0"/>
      <w:marBottom w:val="0"/>
      <w:divBdr>
        <w:top w:val="none" w:sz="0" w:space="0" w:color="auto"/>
        <w:left w:val="none" w:sz="0" w:space="0" w:color="auto"/>
        <w:bottom w:val="none" w:sz="0" w:space="0" w:color="auto"/>
        <w:right w:val="none" w:sz="0" w:space="0" w:color="auto"/>
      </w:divBdr>
      <w:divsChild>
        <w:div w:id="1600138150">
          <w:marLeft w:val="0"/>
          <w:marRight w:val="0"/>
          <w:marTop w:val="0"/>
          <w:marBottom w:val="0"/>
          <w:divBdr>
            <w:top w:val="none" w:sz="0" w:space="0" w:color="auto"/>
            <w:left w:val="none" w:sz="0" w:space="0" w:color="auto"/>
            <w:bottom w:val="none" w:sz="0" w:space="0" w:color="auto"/>
            <w:right w:val="none" w:sz="0" w:space="0" w:color="auto"/>
          </w:divBdr>
        </w:div>
        <w:div w:id="698749557">
          <w:marLeft w:val="0"/>
          <w:marRight w:val="0"/>
          <w:marTop w:val="0"/>
          <w:marBottom w:val="0"/>
          <w:divBdr>
            <w:top w:val="none" w:sz="0" w:space="0" w:color="auto"/>
            <w:left w:val="none" w:sz="0" w:space="0" w:color="auto"/>
            <w:bottom w:val="none" w:sz="0" w:space="0" w:color="auto"/>
            <w:right w:val="none" w:sz="0" w:space="0" w:color="auto"/>
          </w:divBdr>
          <w:divsChild>
            <w:div w:id="20133980">
              <w:marLeft w:val="0"/>
              <w:marRight w:val="0"/>
              <w:marTop w:val="0"/>
              <w:marBottom w:val="0"/>
              <w:divBdr>
                <w:top w:val="none" w:sz="0" w:space="0" w:color="auto"/>
                <w:left w:val="none" w:sz="0" w:space="0" w:color="auto"/>
                <w:bottom w:val="none" w:sz="0" w:space="0" w:color="auto"/>
                <w:right w:val="none" w:sz="0" w:space="0" w:color="auto"/>
              </w:divBdr>
              <w:divsChild>
                <w:div w:id="453403468">
                  <w:marLeft w:val="0"/>
                  <w:marRight w:val="0"/>
                  <w:marTop w:val="0"/>
                  <w:marBottom w:val="0"/>
                  <w:divBdr>
                    <w:top w:val="none" w:sz="0" w:space="0" w:color="auto"/>
                    <w:left w:val="none" w:sz="0" w:space="0" w:color="auto"/>
                    <w:bottom w:val="none" w:sz="0" w:space="0" w:color="auto"/>
                    <w:right w:val="none" w:sz="0" w:space="0" w:color="auto"/>
                  </w:divBdr>
                </w:div>
                <w:div w:id="1883783473">
                  <w:marLeft w:val="0"/>
                  <w:marRight w:val="0"/>
                  <w:marTop w:val="0"/>
                  <w:marBottom w:val="0"/>
                  <w:divBdr>
                    <w:top w:val="none" w:sz="0" w:space="0" w:color="auto"/>
                    <w:left w:val="none" w:sz="0" w:space="0" w:color="auto"/>
                    <w:bottom w:val="none" w:sz="0" w:space="0" w:color="auto"/>
                    <w:right w:val="none" w:sz="0" w:space="0" w:color="auto"/>
                  </w:divBdr>
                </w:div>
                <w:div w:id="477964131">
                  <w:marLeft w:val="0"/>
                  <w:marRight w:val="0"/>
                  <w:marTop w:val="0"/>
                  <w:marBottom w:val="0"/>
                  <w:divBdr>
                    <w:top w:val="none" w:sz="0" w:space="0" w:color="auto"/>
                    <w:left w:val="none" w:sz="0" w:space="0" w:color="auto"/>
                    <w:bottom w:val="none" w:sz="0" w:space="0" w:color="auto"/>
                    <w:right w:val="none" w:sz="0" w:space="0" w:color="auto"/>
                  </w:divBdr>
                </w:div>
                <w:div w:id="377752877">
                  <w:marLeft w:val="0"/>
                  <w:marRight w:val="0"/>
                  <w:marTop w:val="0"/>
                  <w:marBottom w:val="0"/>
                  <w:divBdr>
                    <w:top w:val="none" w:sz="0" w:space="0" w:color="auto"/>
                    <w:left w:val="none" w:sz="0" w:space="0" w:color="auto"/>
                    <w:bottom w:val="none" w:sz="0" w:space="0" w:color="auto"/>
                    <w:right w:val="none" w:sz="0" w:space="0" w:color="auto"/>
                  </w:divBdr>
                </w:div>
                <w:div w:id="358166803">
                  <w:marLeft w:val="0"/>
                  <w:marRight w:val="0"/>
                  <w:marTop w:val="0"/>
                  <w:marBottom w:val="0"/>
                  <w:divBdr>
                    <w:top w:val="none" w:sz="0" w:space="0" w:color="auto"/>
                    <w:left w:val="none" w:sz="0" w:space="0" w:color="auto"/>
                    <w:bottom w:val="none" w:sz="0" w:space="0" w:color="auto"/>
                    <w:right w:val="none" w:sz="0" w:space="0" w:color="auto"/>
                  </w:divBdr>
                </w:div>
                <w:div w:id="11576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7780">
      <w:bodyDiv w:val="1"/>
      <w:marLeft w:val="0"/>
      <w:marRight w:val="0"/>
      <w:marTop w:val="0"/>
      <w:marBottom w:val="0"/>
      <w:divBdr>
        <w:top w:val="none" w:sz="0" w:space="0" w:color="auto"/>
        <w:left w:val="none" w:sz="0" w:space="0" w:color="auto"/>
        <w:bottom w:val="none" w:sz="0" w:space="0" w:color="auto"/>
        <w:right w:val="none" w:sz="0" w:space="0" w:color="auto"/>
      </w:divBdr>
    </w:div>
    <w:div w:id="648243707">
      <w:bodyDiv w:val="1"/>
      <w:marLeft w:val="0"/>
      <w:marRight w:val="0"/>
      <w:marTop w:val="0"/>
      <w:marBottom w:val="0"/>
      <w:divBdr>
        <w:top w:val="none" w:sz="0" w:space="0" w:color="auto"/>
        <w:left w:val="none" w:sz="0" w:space="0" w:color="auto"/>
        <w:bottom w:val="none" w:sz="0" w:space="0" w:color="auto"/>
        <w:right w:val="none" w:sz="0" w:space="0" w:color="auto"/>
      </w:divBdr>
    </w:div>
    <w:div w:id="732780341">
      <w:bodyDiv w:val="1"/>
      <w:marLeft w:val="0"/>
      <w:marRight w:val="0"/>
      <w:marTop w:val="0"/>
      <w:marBottom w:val="0"/>
      <w:divBdr>
        <w:top w:val="none" w:sz="0" w:space="0" w:color="auto"/>
        <w:left w:val="none" w:sz="0" w:space="0" w:color="auto"/>
        <w:bottom w:val="none" w:sz="0" w:space="0" w:color="auto"/>
        <w:right w:val="none" w:sz="0" w:space="0" w:color="auto"/>
      </w:divBdr>
    </w:div>
    <w:div w:id="943347931">
      <w:bodyDiv w:val="1"/>
      <w:marLeft w:val="0"/>
      <w:marRight w:val="0"/>
      <w:marTop w:val="0"/>
      <w:marBottom w:val="0"/>
      <w:divBdr>
        <w:top w:val="none" w:sz="0" w:space="0" w:color="auto"/>
        <w:left w:val="none" w:sz="0" w:space="0" w:color="auto"/>
        <w:bottom w:val="none" w:sz="0" w:space="0" w:color="auto"/>
        <w:right w:val="none" w:sz="0" w:space="0" w:color="auto"/>
      </w:divBdr>
    </w:div>
    <w:div w:id="1657369811">
      <w:bodyDiv w:val="1"/>
      <w:marLeft w:val="0"/>
      <w:marRight w:val="0"/>
      <w:marTop w:val="0"/>
      <w:marBottom w:val="0"/>
      <w:divBdr>
        <w:top w:val="none" w:sz="0" w:space="0" w:color="auto"/>
        <w:left w:val="none" w:sz="0" w:space="0" w:color="auto"/>
        <w:bottom w:val="none" w:sz="0" w:space="0" w:color="auto"/>
        <w:right w:val="none" w:sz="0" w:space="0" w:color="auto"/>
      </w:divBdr>
    </w:div>
    <w:div w:id="1857965791">
      <w:bodyDiv w:val="1"/>
      <w:marLeft w:val="0"/>
      <w:marRight w:val="0"/>
      <w:marTop w:val="0"/>
      <w:marBottom w:val="0"/>
      <w:divBdr>
        <w:top w:val="none" w:sz="0" w:space="0" w:color="auto"/>
        <w:left w:val="none" w:sz="0" w:space="0" w:color="auto"/>
        <w:bottom w:val="none" w:sz="0" w:space="0" w:color="auto"/>
        <w:right w:val="none" w:sz="0" w:space="0" w:color="auto"/>
      </w:divBdr>
      <w:divsChild>
        <w:div w:id="1894805519">
          <w:marLeft w:val="0"/>
          <w:marRight w:val="0"/>
          <w:marTop w:val="0"/>
          <w:marBottom w:val="0"/>
          <w:divBdr>
            <w:top w:val="none" w:sz="0" w:space="0" w:color="auto"/>
            <w:left w:val="none" w:sz="0" w:space="0" w:color="auto"/>
            <w:bottom w:val="none" w:sz="0" w:space="0" w:color="auto"/>
            <w:right w:val="none" w:sz="0" w:space="0" w:color="auto"/>
          </w:divBdr>
        </w:div>
        <w:div w:id="360670103">
          <w:marLeft w:val="0"/>
          <w:marRight w:val="0"/>
          <w:marTop w:val="0"/>
          <w:marBottom w:val="0"/>
          <w:divBdr>
            <w:top w:val="none" w:sz="0" w:space="0" w:color="auto"/>
            <w:left w:val="none" w:sz="0" w:space="0" w:color="auto"/>
            <w:bottom w:val="none" w:sz="0" w:space="0" w:color="auto"/>
            <w:right w:val="none" w:sz="0" w:space="0" w:color="auto"/>
          </w:divBdr>
        </w:div>
        <w:div w:id="869151386">
          <w:marLeft w:val="0"/>
          <w:marRight w:val="0"/>
          <w:marTop w:val="0"/>
          <w:marBottom w:val="0"/>
          <w:divBdr>
            <w:top w:val="none" w:sz="0" w:space="0" w:color="auto"/>
            <w:left w:val="none" w:sz="0" w:space="0" w:color="auto"/>
            <w:bottom w:val="none" w:sz="0" w:space="0" w:color="auto"/>
            <w:right w:val="none" w:sz="0" w:space="0" w:color="auto"/>
          </w:divBdr>
        </w:div>
        <w:div w:id="1507330871">
          <w:marLeft w:val="0"/>
          <w:marRight w:val="0"/>
          <w:marTop w:val="0"/>
          <w:marBottom w:val="0"/>
          <w:divBdr>
            <w:top w:val="none" w:sz="0" w:space="0" w:color="auto"/>
            <w:left w:val="none" w:sz="0" w:space="0" w:color="auto"/>
            <w:bottom w:val="none" w:sz="0" w:space="0" w:color="auto"/>
            <w:right w:val="none" w:sz="0" w:space="0" w:color="auto"/>
          </w:divBdr>
        </w:div>
        <w:div w:id="1294213849">
          <w:marLeft w:val="0"/>
          <w:marRight w:val="0"/>
          <w:marTop w:val="0"/>
          <w:marBottom w:val="0"/>
          <w:divBdr>
            <w:top w:val="none" w:sz="0" w:space="0" w:color="auto"/>
            <w:left w:val="none" w:sz="0" w:space="0" w:color="auto"/>
            <w:bottom w:val="none" w:sz="0" w:space="0" w:color="auto"/>
            <w:right w:val="none" w:sz="0" w:space="0" w:color="auto"/>
          </w:divBdr>
        </w:div>
        <w:div w:id="2003505784">
          <w:marLeft w:val="0"/>
          <w:marRight w:val="0"/>
          <w:marTop w:val="0"/>
          <w:marBottom w:val="0"/>
          <w:divBdr>
            <w:top w:val="none" w:sz="0" w:space="0" w:color="auto"/>
            <w:left w:val="none" w:sz="0" w:space="0" w:color="auto"/>
            <w:bottom w:val="none" w:sz="0" w:space="0" w:color="auto"/>
            <w:right w:val="none" w:sz="0" w:space="0" w:color="auto"/>
          </w:divBdr>
        </w:div>
        <w:div w:id="79064461">
          <w:marLeft w:val="0"/>
          <w:marRight w:val="0"/>
          <w:marTop w:val="0"/>
          <w:marBottom w:val="0"/>
          <w:divBdr>
            <w:top w:val="none" w:sz="0" w:space="0" w:color="auto"/>
            <w:left w:val="none" w:sz="0" w:space="0" w:color="auto"/>
            <w:bottom w:val="none" w:sz="0" w:space="0" w:color="auto"/>
            <w:right w:val="none" w:sz="0" w:space="0" w:color="auto"/>
          </w:divBdr>
        </w:div>
        <w:div w:id="1822111921">
          <w:marLeft w:val="0"/>
          <w:marRight w:val="0"/>
          <w:marTop w:val="0"/>
          <w:marBottom w:val="0"/>
          <w:divBdr>
            <w:top w:val="none" w:sz="0" w:space="0" w:color="auto"/>
            <w:left w:val="none" w:sz="0" w:space="0" w:color="auto"/>
            <w:bottom w:val="none" w:sz="0" w:space="0" w:color="auto"/>
            <w:right w:val="none" w:sz="0" w:space="0" w:color="auto"/>
          </w:divBdr>
        </w:div>
      </w:divsChild>
    </w:div>
    <w:div w:id="1869104008">
      <w:bodyDiv w:val="1"/>
      <w:marLeft w:val="0"/>
      <w:marRight w:val="0"/>
      <w:marTop w:val="0"/>
      <w:marBottom w:val="0"/>
      <w:divBdr>
        <w:top w:val="none" w:sz="0" w:space="0" w:color="auto"/>
        <w:left w:val="none" w:sz="0" w:space="0" w:color="auto"/>
        <w:bottom w:val="none" w:sz="0" w:space="0" w:color="auto"/>
        <w:right w:val="none" w:sz="0" w:space="0" w:color="auto"/>
      </w:divBdr>
      <w:divsChild>
        <w:div w:id="1446118632">
          <w:marLeft w:val="0"/>
          <w:marRight w:val="0"/>
          <w:marTop w:val="0"/>
          <w:marBottom w:val="0"/>
          <w:divBdr>
            <w:top w:val="none" w:sz="0" w:space="0" w:color="auto"/>
            <w:left w:val="none" w:sz="0" w:space="0" w:color="auto"/>
            <w:bottom w:val="none" w:sz="0" w:space="0" w:color="auto"/>
            <w:right w:val="none" w:sz="0" w:space="0" w:color="auto"/>
          </w:divBdr>
        </w:div>
        <w:div w:id="985742024">
          <w:marLeft w:val="0"/>
          <w:marRight w:val="0"/>
          <w:marTop w:val="0"/>
          <w:marBottom w:val="0"/>
          <w:divBdr>
            <w:top w:val="none" w:sz="0" w:space="0" w:color="auto"/>
            <w:left w:val="none" w:sz="0" w:space="0" w:color="auto"/>
            <w:bottom w:val="none" w:sz="0" w:space="0" w:color="auto"/>
            <w:right w:val="none" w:sz="0" w:space="0" w:color="auto"/>
          </w:divBdr>
        </w:div>
        <w:div w:id="833957735">
          <w:marLeft w:val="0"/>
          <w:marRight w:val="0"/>
          <w:marTop w:val="0"/>
          <w:marBottom w:val="0"/>
          <w:divBdr>
            <w:top w:val="none" w:sz="0" w:space="0" w:color="auto"/>
            <w:left w:val="none" w:sz="0" w:space="0" w:color="auto"/>
            <w:bottom w:val="none" w:sz="0" w:space="0" w:color="auto"/>
            <w:right w:val="none" w:sz="0" w:space="0" w:color="auto"/>
          </w:divBdr>
        </w:div>
        <w:div w:id="220096612">
          <w:marLeft w:val="0"/>
          <w:marRight w:val="0"/>
          <w:marTop w:val="0"/>
          <w:marBottom w:val="0"/>
          <w:divBdr>
            <w:top w:val="none" w:sz="0" w:space="0" w:color="auto"/>
            <w:left w:val="none" w:sz="0" w:space="0" w:color="auto"/>
            <w:bottom w:val="none" w:sz="0" w:space="0" w:color="auto"/>
            <w:right w:val="none" w:sz="0" w:space="0" w:color="auto"/>
          </w:divBdr>
        </w:div>
        <w:div w:id="1866941211">
          <w:marLeft w:val="0"/>
          <w:marRight w:val="0"/>
          <w:marTop w:val="0"/>
          <w:marBottom w:val="0"/>
          <w:divBdr>
            <w:top w:val="none" w:sz="0" w:space="0" w:color="auto"/>
            <w:left w:val="none" w:sz="0" w:space="0" w:color="auto"/>
            <w:bottom w:val="none" w:sz="0" w:space="0" w:color="auto"/>
            <w:right w:val="none" w:sz="0" w:space="0" w:color="auto"/>
          </w:divBdr>
        </w:div>
        <w:div w:id="25638113">
          <w:marLeft w:val="0"/>
          <w:marRight w:val="0"/>
          <w:marTop w:val="0"/>
          <w:marBottom w:val="0"/>
          <w:divBdr>
            <w:top w:val="none" w:sz="0" w:space="0" w:color="auto"/>
            <w:left w:val="none" w:sz="0" w:space="0" w:color="auto"/>
            <w:bottom w:val="none" w:sz="0" w:space="0" w:color="auto"/>
            <w:right w:val="none" w:sz="0" w:space="0" w:color="auto"/>
          </w:divBdr>
        </w:div>
        <w:div w:id="805241339">
          <w:marLeft w:val="0"/>
          <w:marRight w:val="0"/>
          <w:marTop w:val="0"/>
          <w:marBottom w:val="0"/>
          <w:divBdr>
            <w:top w:val="none" w:sz="0" w:space="0" w:color="auto"/>
            <w:left w:val="none" w:sz="0" w:space="0" w:color="auto"/>
            <w:bottom w:val="none" w:sz="0" w:space="0" w:color="auto"/>
            <w:right w:val="none" w:sz="0" w:space="0" w:color="auto"/>
          </w:divBdr>
        </w:div>
        <w:div w:id="96102590">
          <w:marLeft w:val="0"/>
          <w:marRight w:val="0"/>
          <w:marTop w:val="0"/>
          <w:marBottom w:val="0"/>
          <w:divBdr>
            <w:top w:val="none" w:sz="0" w:space="0" w:color="auto"/>
            <w:left w:val="none" w:sz="0" w:space="0" w:color="auto"/>
            <w:bottom w:val="none" w:sz="0" w:space="0" w:color="auto"/>
            <w:right w:val="none" w:sz="0" w:space="0" w:color="auto"/>
          </w:divBdr>
        </w:div>
        <w:div w:id="1587571294">
          <w:marLeft w:val="0"/>
          <w:marRight w:val="0"/>
          <w:marTop w:val="0"/>
          <w:marBottom w:val="0"/>
          <w:divBdr>
            <w:top w:val="none" w:sz="0" w:space="0" w:color="auto"/>
            <w:left w:val="none" w:sz="0" w:space="0" w:color="auto"/>
            <w:bottom w:val="none" w:sz="0" w:space="0" w:color="auto"/>
            <w:right w:val="none" w:sz="0" w:space="0" w:color="auto"/>
          </w:divBdr>
        </w:div>
        <w:div w:id="1176116977">
          <w:marLeft w:val="0"/>
          <w:marRight w:val="0"/>
          <w:marTop w:val="0"/>
          <w:marBottom w:val="0"/>
          <w:divBdr>
            <w:top w:val="none" w:sz="0" w:space="0" w:color="auto"/>
            <w:left w:val="none" w:sz="0" w:space="0" w:color="auto"/>
            <w:bottom w:val="none" w:sz="0" w:space="0" w:color="auto"/>
            <w:right w:val="none" w:sz="0" w:space="0" w:color="auto"/>
          </w:divBdr>
        </w:div>
        <w:div w:id="653023191">
          <w:marLeft w:val="0"/>
          <w:marRight w:val="0"/>
          <w:marTop w:val="0"/>
          <w:marBottom w:val="0"/>
          <w:divBdr>
            <w:top w:val="none" w:sz="0" w:space="0" w:color="auto"/>
            <w:left w:val="none" w:sz="0" w:space="0" w:color="auto"/>
            <w:bottom w:val="none" w:sz="0" w:space="0" w:color="auto"/>
            <w:right w:val="none" w:sz="0" w:space="0" w:color="auto"/>
          </w:divBdr>
        </w:div>
        <w:div w:id="1912736534">
          <w:marLeft w:val="0"/>
          <w:marRight w:val="0"/>
          <w:marTop w:val="0"/>
          <w:marBottom w:val="0"/>
          <w:divBdr>
            <w:top w:val="none" w:sz="0" w:space="0" w:color="auto"/>
            <w:left w:val="none" w:sz="0" w:space="0" w:color="auto"/>
            <w:bottom w:val="none" w:sz="0" w:space="0" w:color="auto"/>
            <w:right w:val="none" w:sz="0" w:space="0" w:color="auto"/>
          </w:divBdr>
        </w:div>
        <w:div w:id="1440485703">
          <w:marLeft w:val="0"/>
          <w:marRight w:val="0"/>
          <w:marTop w:val="0"/>
          <w:marBottom w:val="0"/>
          <w:divBdr>
            <w:top w:val="none" w:sz="0" w:space="0" w:color="auto"/>
            <w:left w:val="none" w:sz="0" w:space="0" w:color="auto"/>
            <w:bottom w:val="none" w:sz="0" w:space="0" w:color="auto"/>
            <w:right w:val="none" w:sz="0" w:space="0" w:color="auto"/>
          </w:divBdr>
        </w:div>
      </w:divsChild>
    </w:div>
    <w:div w:id="1873035260">
      <w:bodyDiv w:val="1"/>
      <w:marLeft w:val="0"/>
      <w:marRight w:val="0"/>
      <w:marTop w:val="0"/>
      <w:marBottom w:val="0"/>
      <w:divBdr>
        <w:top w:val="none" w:sz="0" w:space="0" w:color="auto"/>
        <w:left w:val="none" w:sz="0" w:space="0" w:color="auto"/>
        <w:bottom w:val="none" w:sz="0" w:space="0" w:color="auto"/>
        <w:right w:val="none" w:sz="0" w:space="0" w:color="auto"/>
      </w:divBdr>
    </w:div>
    <w:div w:id="1963152749">
      <w:bodyDiv w:val="1"/>
      <w:marLeft w:val="0"/>
      <w:marRight w:val="0"/>
      <w:marTop w:val="0"/>
      <w:marBottom w:val="0"/>
      <w:divBdr>
        <w:top w:val="none" w:sz="0" w:space="0" w:color="auto"/>
        <w:left w:val="none" w:sz="0" w:space="0" w:color="auto"/>
        <w:bottom w:val="none" w:sz="0" w:space="0" w:color="auto"/>
        <w:right w:val="none" w:sz="0" w:space="0" w:color="auto"/>
      </w:divBdr>
    </w:div>
    <w:div w:id="1965497014">
      <w:bodyDiv w:val="1"/>
      <w:marLeft w:val="0"/>
      <w:marRight w:val="0"/>
      <w:marTop w:val="0"/>
      <w:marBottom w:val="0"/>
      <w:divBdr>
        <w:top w:val="none" w:sz="0" w:space="0" w:color="auto"/>
        <w:left w:val="none" w:sz="0" w:space="0" w:color="auto"/>
        <w:bottom w:val="none" w:sz="0" w:space="0" w:color="auto"/>
        <w:right w:val="none" w:sz="0" w:space="0" w:color="auto"/>
      </w:divBdr>
      <w:divsChild>
        <w:div w:id="1704671203">
          <w:marLeft w:val="0"/>
          <w:marRight w:val="0"/>
          <w:marTop w:val="0"/>
          <w:marBottom w:val="0"/>
          <w:divBdr>
            <w:top w:val="none" w:sz="0" w:space="0" w:color="auto"/>
            <w:left w:val="none" w:sz="0" w:space="0" w:color="auto"/>
            <w:bottom w:val="none" w:sz="0" w:space="0" w:color="auto"/>
            <w:right w:val="none" w:sz="0" w:space="0" w:color="auto"/>
          </w:divBdr>
        </w:div>
        <w:div w:id="341395558">
          <w:marLeft w:val="0"/>
          <w:marRight w:val="0"/>
          <w:marTop w:val="0"/>
          <w:marBottom w:val="0"/>
          <w:divBdr>
            <w:top w:val="none" w:sz="0" w:space="0" w:color="auto"/>
            <w:left w:val="none" w:sz="0" w:space="0" w:color="auto"/>
            <w:bottom w:val="none" w:sz="0" w:space="0" w:color="auto"/>
            <w:right w:val="none" w:sz="0" w:space="0" w:color="auto"/>
          </w:divBdr>
        </w:div>
        <w:div w:id="350449636">
          <w:marLeft w:val="0"/>
          <w:marRight w:val="0"/>
          <w:marTop w:val="0"/>
          <w:marBottom w:val="0"/>
          <w:divBdr>
            <w:top w:val="none" w:sz="0" w:space="0" w:color="auto"/>
            <w:left w:val="none" w:sz="0" w:space="0" w:color="auto"/>
            <w:bottom w:val="none" w:sz="0" w:space="0" w:color="auto"/>
            <w:right w:val="none" w:sz="0" w:space="0" w:color="auto"/>
          </w:divBdr>
        </w:div>
        <w:div w:id="348918147">
          <w:marLeft w:val="0"/>
          <w:marRight w:val="0"/>
          <w:marTop w:val="0"/>
          <w:marBottom w:val="0"/>
          <w:divBdr>
            <w:top w:val="none" w:sz="0" w:space="0" w:color="auto"/>
            <w:left w:val="none" w:sz="0" w:space="0" w:color="auto"/>
            <w:bottom w:val="none" w:sz="0" w:space="0" w:color="auto"/>
            <w:right w:val="none" w:sz="0" w:space="0" w:color="auto"/>
          </w:divBdr>
        </w:div>
        <w:div w:id="1417095404">
          <w:marLeft w:val="0"/>
          <w:marRight w:val="0"/>
          <w:marTop w:val="0"/>
          <w:marBottom w:val="0"/>
          <w:divBdr>
            <w:top w:val="none" w:sz="0" w:space="0" w:color="auto"/>
            <w:left w:val="none" w:sz="0" w:space="0" w:color="auto"/>
            <w:bottom w:val="none" w:sz="0" w:space="0" w:color="auto"/>
            <w:right w:val="none" w:sz="0" w:space="0" w:color="auto"/>
          </w:divBdr>
        </w:div>
        <w:div w:id="6831849">
          <w:marLeft w:val="0"/>
          <w:marRight w:val="0"/>
          <w:marTop w:val="0"/>
          <w:marBottom w:val="0"/>
          <w:divBdr>
            <w:top w:val="none" w:sz="0" w:space="0" w:color="auto"/>
            <w:left w:val="none" w:sz="0" w:space="0" w:color="auto"/>
            <w:bottom w:val="none" w:sz="0" w:space="0" w:color="auto"/>
            <w:right w:val="none" w:sz="0" w:space="0" w:color="auto"/>
          </w:divBdr>
        </w:div>
        <w:div w:id="373849118">
          <w:marLeft w:val="0"/>
          <w:marRight w:val="0"/>
          <w:marTop w:val="0"/>
          <w:marBottom w:val="0"/>
          <w:divBdr>
            <w:top w:val="none" w:sz="0" w:space="0" w:color="auto"/>
            <w:left w:val="none" w:sz="0" w:space="0" w:color="auto"/>
            <w:bottom w:val="none" w:sz="0" w:space="0" w:color="auto"/>
            <w:right w:val="none" w:sz="0" w:space="0" w:color="auto"/>
          </w:divBdr>
        </w:div>
        <w:div w:id="1103846132">
          <w:marLeft w:val="0"/>
          <w:marRight w:val="0"/>
          <w:marTop w:val="0"/>
          <w:marBottom w:val="0"/>
          <w:divBdr>
            <w:top w:val="none" w:sz="0" w:space="0" w:color="auto"/>
            <w:left w:val="none" w:sz="0" w:space="0" w:color="auto"/>
            <w:bottom w:val="none" w:sz="0" w:space="0" w:color="auto"/>
            <w:right w:val="none" w:sz="0" w:space="0" w:color="auto"/>
          </w:divBdr>
        </w:div>
      </w:divsChild>
    </w:div>
    <w:div w:id="2047020611">
      <w:bodyDiv w:val="1"/>
      <w:marLeft w:val="0"/>
      <w:marRight w:val="0"/>
      <w:marTop w:val="0"/>
      <w:marBottom w:val="0"/>
      <w:divBdr>
        <w:top w:val="none" w:sz="0" w:space="0" w:color="auto"/>
        <w:left w:val="none" w:sz="0" w:space="0" w:color="auto"/>
        <w:bottom w:val="none" w:sz="0" w:space="0" w:color="auto"/>
        <w:right w:val="none" w:sz="0" w:space="0" w:color="auto"/>
      </w:divBdr>
    </w:div>
    <w:div w:id="211046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669401AEBA04BA4B7BBD6935BB193" ma:contentTypeVersion="14" ma:contentTypeDescription="Create a new document." ma:contentTypeScope="" ma:versionID="efb9851560fe77f542c78f8d23b84717">
  <xsd:schema xmlns:xsd="http://www.w3.org/2001/XMLSchema" xmlns:xs="http://www.w3.org/2001/XMLSchema" xmlns:p="http://schemas.microsoft.com/office/2006/metadata/properties" xmlns:ns2="3448b3cd-fdf7-414e-8dfa-c6149bf64616" xmlns:ns3="7e127240-b065-42cd-b7d2-c98a345395e9" targetNamespace="http://schemas.microsoft.com/office/2006/metadata/properties" ma:root="true" ma:fieldsID="226893c0e331df7ea8cb3345debec6e5" ns2:_="" ns3:_="">
    <xsd:import namespace="3448b3cd-fdf7-414e-8dfa-c6149bf64616"/>
    <xsd:import namespace="7e127240-b065-42cd-b7d2-c98a345395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b3cd-fdf7-414e-8dfa-c6149bf64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9ef93f9-8f86-4474-b7c8-f26404e902c7}" ma:internalName="TaxCatchAll" ma:showField="CatchAllData" ma:web="3448b3cd-fdf7-414e-8dfa-c6149bf646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127240-b065-42cd-b7d2-c98a345395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ed71ed-a572-45e3-8f03-6edf6bcb5d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8b3cd-fdf7-414e-8dfa-c6149bf64616" xsi:nil="true"/>
    <lcf76f155ced4ddcb4097134ff3c332f xmlns="7e127240-b065-42cd-b7d2-c98a345395e9">
      <Terms xmlns="http://schemas.microsoft.com/office/infopath/2007/PartnerControls"/>
    </lcf76f155ced4ddcb4097134ff3c332f>
    <_dlc_DocId xmlns="3448b3cd-fdf7-414e-8dfa-c6149bf64616">HWK2Z3NE4SJ3-533895866-54292</_dlc_DocId>
    <_dlc_DocIdUrl xmlns="3448b3cd-fdf7-414e-8dfa-c6149bf64616">
      <Url>https://lansingtown.sharepoint.com/sites/FileShare/_layouts/15/DocIdRedir.aspx?ID=HWK2Z3NE4SJ3-533895866-54292</Url>
      <Description>HWK2Z3NE4SJ3-533895866-54292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D9F0FD-0DBD-419C-BA1A-B1375160C0DB}">
  <ds:schemaRefs>
    <ds:schemaRef ds:uri="http://schemas.microsoft.com/sharepoint/v3/contenttype/forms"/>
  </ds:schemaRefs>
</ds:datastoreItem>
</file>

<file path=customXml/itemProps2.xml><?xml version="1.0" encoding="utf-8"?>
<ds:datastoreItem xmlns:ds="http://schemas.openxmlformats.org/officeDocument/2006/customXml" ds:itemID="{45CD0FE3-65CE-46C9-B927-7E85125ECE42}"/>
</file>

<file path=customXml/itemProps3.xml><?xml version="1.0" encoding="utf-8"?>
<ds:datastoreItem xmlns:ds="http://schemas.openxmlformats.org/officeDocument/2006/customXml" ds:itemID="{7995D9FD-24D8-4536-BDC7-FEA34F83B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65EF1-7984-4291-869A-65F7AAEA6839}"/>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1117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Lansing New York Meeting</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Lansing New York Meeting</dc:title>
  <dc:subject/>
  <dc:creator>Alyssa Horning</dc:creator>
  <cp:keywords/>
  <dc:description/>
  <cp:lastModifiedBy>Jessie Hall</cp:lastModifiedBy>
  <cp:revision>2</cp:revision>
  <cp:lastPrinted>2025-01-07T19:42:00Z</cp:lastPrinted>
  <dcterms:created xsi:type="dcterms:W3CDTF">2025-01-07T19:49:00Z</dcterms:created>
  <dcterms:modified xsi:type="dcterms:W3CDTF">2025-01-07T19:49:00Z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0x010100EBA669401AEBA04BA4B7BBD6935BB193</vt:lpwstr>
  </property>
  <property fmtid="{D5CDD505-2E9C-101B-9397-08002B2CF9AE}" pid="3" name="_dlc_DocIdItemGuid">
    <vt:lpwstr>3cd931eb-ea59-4927-addc-92aa3ea4c5ad</vt:lpwstr>
  </property>
</Properties>
</file>